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BF7" w:rsidRPr="005253A4" w:rsidRDefault="005253A4">
      <w:pPr>
        <w:rPr>
          <w:rFonts w:cstheme="minorHAnsi"/>
          <w:b/>
          <w:sz w:val="24"/>
          <w:szCs w:val="24"/>
          <w:u w:val="single"/>
        </w:rPr>
      </w:pPr>
      <w:r w:rsidRPr="005253A4">
        <w:rPr>
          <w:rFonts w:cstheme="minorHAnsi"/>
          <w:b/>
          <w:sz w:val="24"/>
          <w:szCs w:val="24"/>
          <w:u w:val="single"/>
        </w:rPr>
        <w:t>Opis Przedmiotu Z</w:t>
      </w:r>
      <w:r w:rsidR="003E1BF7" w:rsidRPr="005253A4">
        <w:rPr>
          <w:rFonts w:cstheme="minorHAnsi"/>
          <w:b/>
          <w:sz w:val="24"/>
          <w:szCs w:val="24"/>
          <w:u w:val="single"/>
        </w:rPr>
        <w:t xml:space="preserve">amówienia </w:t>
      </w:r>
    </w:p>
    <w:p w:rsidR="002A3B40" w:rsidRPr="003E1BF7" w:rsidRDefault="003E1BF7">
      <w:pPr>
        <w:rPr>
          <w:rFonts w:cstheme="minorHAnsi"/>
          <w:sz w:val="24"/>
          <w:szCs w:val="24"/>
        </w:rPr>
      </w:pPr>
      <w:r w:rsidRPr="003E1BF7">
        <w:rPr>
          <w:rFonts w:cstheme="minorHAnsi"/>
          <w:sz w:val="24"/>
          <w:szCs w:val="24"/>
        </w:rPr>
        <w:t>tablica informacyjna zewnętrzna</w:t>
      </w:r>
    </w:p>
    <w:p w:rsidR="003E1BF7" w:rsidRPr="003E1BF7" w:rsidRDefault="003E1BF7" w:rsidP="003E1BF7">
      <w:pPr>
        <w:pStyle w:val="NormalnyWeb"/>
        <w:rPr>
          <w:rFonts w:asciiTheme="minorHAnsi" w:hAnsiTheme="minorHAnsi" w:cstheme="minorHAnsi"/>
        </w:rPr>
      </w:pPr>
      <w:r w:rsidRPr="003E1BF7">
        <w:rPr>
          <w:rFonts w:asciiTheme="minorHAnsi" w:hAnsiTheme="minorHAnsi" w:cstheme="minorHAnsi"/>
        </w:rPr>
        <w:t>Zewnętrzna gablota na słupkach wykonana z wysokiej jakości aluminium</w:t>
      </w:r>
      <w:r w:rsidR="005253A4">
        <w:rPr>
          <w:rFonts w:asciiTheme="minorHAnsi" w:hAnsiTheme="minorHAnsi" w:cstheme="minorHAnsi"/>
        </w:rPr>
        <w:t>,</w:t>
      </w:r>
      <w:r w:rsidRPr="003E1BF7">
        <w:rPr>
          <w:rFonts w:asciiTheme="minorHAnsi" w:hAnsiTheme="minorHAnsi" w:cstheme="minorHAnsi"/>
        </w:rPr>
        <w:t xml:space="preserve"> zewnętrzna, odporna na warunki atmosferyczne, nadająca się do prezentacji ogłoszeń i informacji. </w:t>
      </w:r>
      <w:r w:rsidR="004B7899">
        <w:rPr>
          <w:rFonts w:asciiTheme="minorHAnsi" w:hAnsiTheme="minorHAnsi" w:cstheme="minorHAnsi"/>
        </w:rPr>
        <w:t>T</w:t>
      </w:r>
      <w:r w:rsidR="005253A4">
        <w:rPr>
          <w:rFonts w:asciiTheme="minorHAnsi" w:hAnsiTheme="minorHAnsi" w:cstheme="minorHAnsi"/>
        </w:rPr>
        <w:t>ablica</w:t>
      </w:r>
      <w:r w:rsidRPr="003E1BF7">
        <w:rPr>
          <w:rFonts w:asciiTheme="minorHAnsi" w:hAnsiTheme="minorHAnsi" w:cstheme="minorHAnsi"/>
        </w:rPr>
        <w:t xml:space="preserve"> </w:t>
      </w:r>
      <w:r w:rsidR="005253A4">
        <w:rPr>
          <w:rFonts w:asciiTheme="minorHAnsi" w:hAnsiTheme="minorHAnsi" w:cstheme="minorHAnsi"/>
        </w:rPr>
        <w:t>musi  posiadać  magnetyczne</w:t>
      </w:r>
      <w:r w:rsidRPr="003E1BF7">
        <w:rPr>
          <w:rFonts w:asciiTheme="minorHAnsi" w:hAnsiTheme="minorHAnsi" w:cstheme="minorHAnsi"/>
        </w:rPr>
        <w:t xml:space="preserve"> wnętrze</w:t>
      </w:r>
      <w:r w:rsidR="005253A4">
        <w:rPr>
          <w:rFonts w:asciiTheme="minorHAnsi" w:hAnsiTheme="minorHAnsi" w:cstheme="minorHAnsi"/>
        </w:rPr>
        <w:t xml:space="preserve"> pozwalające</w:t>
      </w:r>
      <w:r w:rsidRPr="003E1BF7">
        <w:rPr>
          <w:rFonts w:asciiTheme="minorHAnsi" w:hAnsiTheme="minorHAnsi" w:cstheme="minorHAnsi"/>
        </w:rPr>
        <w:t xml:space="preserve"> na mocowanie kartek za pomocą magnesów. Drzwiczki gabloty otwierane do góry lub na bok.  Dla zachowania bezpieczeństwa, zawiasy montowane na dłuższym boku. Frontowe oszklenie </w:t>
      </w:r>
      <w:r w:rsidR="005253A4">
        <w:rPr>
          <w:rFonts w:asciiTheme="minorHAnsi" w:hAnsiTheme="minorHAnsi" w:cstheme="minorHAnsi"/>
        </w:rPr>
        <w:t xml:space="preserve"> powinno być </w:t>
      </w:r>
      <w:r w:rsidRPr="003E1BF7">
        <w:rPr>
          <w:rFonts w:asciiTheme="minorHAnsi" w:hAnsiTheme="minorHAnsi" w:cstheme="minorHAnsi"/>
        </w:rPr>
        <w:t>wykonane z bezpiecznego szkła akrylowego.</w:t>
      </w:r>
      <w:r w:rsidR="005253A4">
        <w:rPr>
          <w:rFonts w:asciiTheme="minorHAnsi" w:hAnsiTheme="minorHAnsi" w:cstheme="minorHAnsi"/>
        </w:rPr>
        <w:t xml:space="preserve"> Gablota wolnostojąca zamykana </w:t>
      </w:r>
      <w:r w:rsidRPr="003E1BF7">
        <w:rPr>
          <w:rFonts w:asciiTheme="minorHAnsi" w:hAnsiTheme="minorHAnsi" w:cstheme="minorHAnsi"/>
        </w:rPr>
        <w:t xml:space="preserve"> na klucz. Aluminiowe nogi gabloty o długość 250 </w:t>
      </w:r>
      <w:proofErr w:type="spellStart"/>
      <w:r w:rsidRPr="003E1BF7">
        <w:rPr>
          <w:rFonts w:asciiTheme="minorHAnsi" w:hAnsiTheme="minorHAnsi" w:cstheme="minorHAnsi"/>
        </w:rPr>
        <w:t>cm</w:t>
      </w:r>
      <w:proofErr w:type="spellEnd"/>
      <w:r w:rsidRPr="003E1BF7">
        <w:rPr>
          <w:rFonts w:asciiTheme="minorHAnsi" w:hAnsiTheme="minorHAnsi" w:cstheme="minorHAnsi"/>
        </w:rPr>
        <w:t xml:space="preserve">. </w:t>
      </w:r>
    </w:p>
    <w:p w:rsidR="003E1BF7" w:rsidRPr="003E1BF7" w:rsidRDefault="003E1BF7" w:rsidP="003E1BF7">
      <w:pPr>
        <w:pStyle w:val="NormalnyWeb"/>
        <w:rPr>
          <w:rFonts w:asciiTheme="minorHAnsi" w:hAnsiTheme="minorHAnsi" w:cstheme="minorHAnsi"/>
        </w:rPr>
      </w:pPr>
      <w:r w:rsidRPr="003E1BF7">
        <w:rPr>
          <w:rStyle w:val="Pogrubienie"/>
          <w:rFonts w:asciiTheme="minorHAnsi" w:hAnsiTheme="minorHAnsi" w:cstheme="minorHAnsi"/>
          <w:color w:val="D0121A"/>
        </w:rPr>
        <w:t>Szczegóły:</w:t>
      </w:r>
    </w:p>
    <w:p w:rsidR="003E1BF7" w:rsidRPr="003E1BF7" w:rsidRDefault="003E1BF7" w:rsidP="003E1BF7">
      <w:pPr>
        <w:pStyle w:val="NormalnyWeb"/>
        <w:rPr>
          <w:rFonts w:asciiTheme="minorHAnsi" w:hAnsiTheme="minorHAnsi" w:cstheme="minorHAnsi"/>
        </w:rPr>
      </w:pPr>
      <w:r w:rsidRPr="003E1BF7">
        <w:rPr>
          <w:rFonts w:asciiTheme="minorHAnsi" w:hAnsiTheme="minorHAnsi" w:cstheme="minorHAnsi"/>
          <w:color w:val="000000"/>
        </w:rPr>
        <w:t>- wykonana z najwyższej jakości aluminium,</w:t>
      </w:r>
    </w:p>
    <w:p w:rsidR="003E1BF7" w:rsidRPr="003E1BF7" w:rsidRDefault="003E1BF7" w:rsidP="003E1BF7">
      <w:pPr>
        <w:pStyle w:val="NormalnyWeb"/>
        <w:rPr>
          <w:rFonts w:asciiTheme="minorHAnsi" w:hAnsiTheme="minorHAnsi" w:cstheme="minorHAnsi"/>
        </w:rPr>
      </w:pPr>
      <w:r w:rsidRPr="003E1BF7">
        <w:rPr>
          <w:rFonts w:asciiTheme="minorHAnsi" w:hAnsiTheme="minorHAnsi" w:cstheme="minorHAnsi"/>
          <w:color w:val="000000"/>
        </w:rPr>
        <w:t>- odporna na warunki atmosferyczne,</w:t>
      </w:r>
    </w:p>
    <w:p w:rsidR="003E1BF7" w:rsidRPr="003E1BF7" w:rsidRDefault="003E1BF7" w:rsidP="003E1BF7">
      <w:pPr>
        <w:pStyle w:val="NormalnyWeb"/>
        <w:rPr>
          <w:rFonts w:asciiTheme="minorHAnsi" w:hAnsiTheme="minorHAnsi" w:cstheme="minorHAnsi"/>
        </w:rPr>
      </w:pPr>
      <w:r w:rsidRPr="003E1BF7">
        <w:rPr>
          <w:rFonts w:asciiTheme="minorHAnsi" w:hAnsiTheme="minorHAnsi" w:cstheme="minorHAnsi"/>
          <w:color w:val="000000"/>
        </w:rPr>
        <w:t>- zamykana na klucz,</w:t>
      </w:r>
    </w:p>
    <w:p w:rsidR="003E1BF7" w:rsidRPr="003E1BF7" w:rsidRDefault="003E1BF7" w:rsidP="003E1BF7">
      <w:pPr>
        <w:pStyle w:val="NormalnyWeb"/>
        <w:rPr>
          <w:rFonts w:asciiTheme="minorHAnsi" w:hAnsiTheme="minorHAnsi" w:cstheme="minorHAnsi"/>
        </w:rPr>
      </w:pPr>
      <w:r w:rsidRPr="003E1BF7">
        <w:rPr>
          <w:rFonts w:asciiTheme="minorHAnsi" w:hAnsiTheme="minorHAnsi" w:cstheme="minorHAnsi"/>
          <w:color w:val="000000"/>
        </w:rPr>
        <w:t>- aluminiowa noga o długości 2,5 metra,</w:t>
      </w:r>
    </w:p>
    <w:p w:rsidR="003E1BF7" w:rsidRPr="003E1BF7" w:rsidRDefault="003E1BF7" w:rsidP="003E1BF7">
      <w:pPr>
        <w:pStyle w:val="NormalnyWeb"/>
        <w:rPr>
          <w:rFonts w:asciiTheme="minorHAnsi" w:hAnsiTheme="minorHAnsi" w:cstheme="minorHAnsi"/>
        </w:rPr>
      </w:pPr>
      <w:r w:rsidRPr="003E1BF7">
        <w:rPr>
          <w:rFonts w:asciiTheme="minorHAnsi" w:hAnsiTheme="minorHAnsi" w:cstheme="minorHAnsi"/>
          <w:color w:val="000000"/>
        </w:rPr>
        <w:t>- głębokość 3 lub 6 cm</w:t>
      </w:r>
    </w:p>
    <w:p w:rsidR="003E1BF7" w:rsidRPr="003E1BF7" w:rsidRDefault="003E1BF7" w:rsidP="003E1BF7">
      <w:pPr>
        <w:pStyle w:val="NormalnyWeb"/>
        <w:rPr>
          <w:rFonts w:asciiTheme="minorHAnsi" w:hAnsiTheme="minorHAnsi" w:cstheme="minorHAnsi"/>
          <w:color w:val="000000"/>
        </w:rPr>
      </w:pPr>
      <w:r w:rsidRPr="003E1BF7">
        <w:rPr>
          <w:rFonts w:asciiTheme="minorHAnsi" w:hAnsiTheme="minorHAnsi" w:cstheme="minorHAnsi"/>
          <w:color w:val="000000"/>
        </w:rPr>
        <w:t xml:space="preserve">- podświetlenie LED, </w:t>
      </w:r>
    </w:p>
    <w:p w:rsidR="003E1BF7" w:rsidRPr="003E1BF7" w:rsidRDefault="003E1BF7" w:rsidP="003E1BF7">
      <w:pPr>
        <w:pStyle w:val="NormalnyWeb"/>
        <w:rPr>
          <w:rFonts w:asciiTheme="minorHAnsi" w:hAnsiTheme="minorHAnsi" w:cstheme="minorHAnsi"/>
          <w:color w:val="000000"/>
        </w:rPr>
      </w:pPr>
      <w:r w:rsidRPr="003E1BF7">
        <w:rPr>
          <w:rFonts w:asciiTheme="minorHAnsi" w:hAnsiTheme="minorHAnsi" w:cstheme="minorHAnsi"/>
          <w:color w:val="000000"/>
        </w:rPr>
        <w:t xml:space="preserve">- na froncie bezpieczna </w:t>
      </w:r>
      <w:proofErr w:type="spellStart"/>
      <w:r w:rsidRPr="003E1BF7">
        <w:rPr>
          <w:rFonts w:asciiTheme="minorHAnsi" w:hAnsiTheme="minorHAnsi" w:cstheme="minorHAnsi"/>
          <w:color w:val="000000"/>
        </w:rPr>
        <w:t>pleksa</w:t>
      </w:r>
      <w:proofErr w:type="spellEnd"/>
      <w:r w:rsidRPr="003E1BF7">
        <w:rPr>
          <w:rFonts w:asciiTheme="minorHAnsi" w:hAnsiTheme="minorHAnsi" w:cstheme="minorHAnsi"/>
          <w:color w:val="000000"/>
        </w:rPr>
        <w:t>.</w:t>
      </w:r>
    </w:p>
    <w:p w:rsidR="003E1BF7" w:rsidRPr="003E1BF7" w:rsidRDefault="003E1BF7" w:rsidP="003E1BF7">
      <w:pPr>
        <w:pStyle w:val="NormalnyWeb"/>
        <w:rPr>
          <w:rFonts w:asciiTheme="minorHAnsi" w:hAnsiTheme="minorHAnsi" w:cstheme="minorHAnsi"/>
        </w:rPr>
      </w:pPr>
      <w:r w:rsidRPr="003E1BF7">
        <w:rPr>
          <w:rStyle w:val="Pogrubienie"/>
          <w:rFonts w:asciiTheme="minorHAnsi" w:hAnsiTheme="minorHAnsi" w:cstheme="minorHAnsi"/>
          <w:color w:val="D0121A"/>
        </w:rPr>
        <w:t>Wymiary gabloty:</w:t>
      </w:r>
    </w:p>
    <w:p w:rsidR="003E1BF7" w:rsidRPr="003E1BF7" w:rsidRDefault="003E1BF7" w:rsidP="003E1BF7">
      <w:pPr>
        <w:pStyle w:val="NormalnyWeb"/>
        <w:rPr>
          <w:rFonts w:asciiTheme="minorHAnsi" w:hAnsiTheme="minorHAnsi" w:cstheme="minorHAnsi"/>
        </w:rPr>
      </w:pPr>
      <w:r w:rsidRPr="003E1BF7">
        <w:rPr>
          <w:rFonts w:asciiTheme="minorHAnsi" w:hAnsiTheme="minorHAnsi" w:cstheme="minorHAnsi"/>
          <w:color w:val="000000"/>
        </w:rPr>
        <w:t>Szerokość: 100 cm</w:t>
      </w:r>
    </w:p>
    <w:p w:rsidR="003E1BF7" w:rsidRPr="003E1BF7" w:rsidRDefault="003E1BF7" w:rsidP="003E1BF7">
      <w:pPr>
        <w:pStyle w:val="NormalnyWeb"/>
        <w:rPr>
          <w:rFonts w:asciiTheme="minorHAnsi" w:hAnsiTheme="minorHAnsi" w:cstheme="minorHAnsi"/>
        </w:rPr>
      </w:pPr>
      <w:r w:rsidRPr="003E1BF7">
        <w:rPr>
          <w:rFonts w:asciiTheme="minorHAnsi" w:hAnsiTheme="minorHAnsi" w:cstheme="minorHAnsi"/>
          <w:color w:val="000000"/>
        </w:rPr>
        <w:t>Wysokość: 70 cm</w:t>
      </w:r>
    </w:p>
    <w:p w:rsidR="003E1BF7" w:rsidRDefault="003E1BF7" w:rsidP="003E1BF7">
      <w:pPr>
        <w:pStyle w:val="NormalnyWeb"/>
        <w:rPr>
          <w:rFonts w:asciiTheme="minorHAnsi" w:hAnsiTheme="minorHAnsi" w:cstheme="minorHAnsi"/>
          <w:color w:val="000000"/>
        </w:rPr>
      </w:pPr>
      <w:r w:rsidRPr="003E1BF7">
        <w:rPr>
          <w:rStyle w:val="Pogrubienie"/>
          <w:rFonts w:asciiTheme="minorHAnsi" w:hAnsiTheme="minorHAnsi" w:cstheme="minorHAnsi"/>
          <w:color w:val="D0121A"/>
        </w:rPr>
        <w:t>Powierzchnia użytkowa:</w:t>
      </w:r>
      <w:r w:rsidRPr="003E1BF7">
        <w:rPr>
          <w:rFonts w:asciiTheme="minorHAnsi" w:hAnsiTheme="minorHAnsi" w:cstheme="minorHAnsi"/>
        </w:rPr>
        <w:t xml:space="preserve"> </w:t>
      </w:r>
      <w:r w:rsidRPr="003E1BF7">
        <w:rPr>
          <w:rFonts w:asciiTheme="minorHAnsi" w:hAnsiTheme="minorHAnsi" w:cstheme="minorHAnsi"/>
          <w:color w:val="000000"/>
        </w:rPr>
        <w:t>57x87 cm</w:t>
      </w:r>
    </w:p>
    <w:p w:rsidR="00C36478" w:rsidRDefault="00C36478" w:rsidP="003E1BF7">
      <w:pPr>
        <w:pStyle w:val="NormalnyWeb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Czas realizacji:  5 dni od momentu podpisania zamówienia wysłanego na e-mail</w:t>
      </w:r>
    </w:p>
    <w:p w:rsidR="00C36478" w:rsidRDefault="00C36478" w:rsidP="003E1BF7">
      <w:pPr>
        <w:pStyle w:val="NormalnyWeb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Faktura z odroczonym terminem płatności 21 lub 30 dni</w:t>
      </w:r>
    </w:p>
    <w:p w:rsidR="00C36478" w:rsidRDefault="00C36478" w:rsidP="003E1BF7">
      <w:pPr>
        <w:pStyle w:val="NormalnyWeb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Dostawa: Komenda Wojewódzka Policji w Kielcach Wydział Zaopatrzenia i Inwestycji</w:t>
      </w:r>
    </w:p>
    <w:p w:rsidR="00C36478" w:rsidRDefault="00C36478" w:rsidP="003E1BF7">
      <w:pPr>
        <w:pStyle w:val="NormalnyWeb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ul. Kusocińskiego 51, 25-045 Kielce</w:t>
      </w:r>
    </w:p>
    <w:p w:rsidR="00C36478" w:rsidRPr="003E1BF7" w:rsidRDefault="00C36478" w:rsidP="003E1BF7">
      <w:pPr>
        <w:pStyle w:val="Normalny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Osoba do kontaktu: Monika Błaszczyk tel. służbowy: 532 347 757</w:t>
      </w:r>
    </w:p>
    <w:p w:rsidR="003E1BF7" w:rsidRDefault="003E1BF7"/>
    <w:sectPr w:rsidR="003E1BF7" w:rsidSect="002A3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E1BF7"/>
    <w:rsid w:val="002A3B40"/>
    <w:rsid w:val="003E1BF7"/>
    <w:rsid w:val="004B7899"/>
    <w:rsid w:val="005253A4"/>
    <w:rsid w:val="006C7785"/>
    <w:rsid w:val="00C36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3B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E1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E1B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5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A30445</dc:creator>
  <cp:lastModifiedBy>A30445</cp:lastModifiedBy>
  <cp:revision>3</cp:revision>
  <dcterms:created xsi:type="dcterms:W3CDTF">2026-01-28T12:57:00Z</dcterms:created>
  <dcterms:modified xsi:type="dcterms:W3CDTF">2026-01-30T10:16:00Z</dcterms:modified>
</cp:coreProperties>
</file>